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5155"/>
      </w:tblGrid>
      <w:tr w:rsidR="006347DB" w14:paraId="5937B0BC" w14:textId="77777777" w:rsidTr="00803175">
        <w:trPr>
          <w:trHeight w:val="1234"/>
        </w:trPr>
        <w:tc>
          <w:tcPr>
            <w:tcW w:w="1933" w:type="dxa"/>
          </w:tcPr>
          <w:p w14:paraId="71F2D7F6" w14:textId="77777777" w:rsidR="006347DB" w:rsidRDefault="006347DB" w:rsidP="006347DB">
            <w:pPr>
              <w:pStyle w:val="Title"/>
              <w:ind w:right="-426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5E0634">
              <w:rPr>
                <w:noProof/>
                <w:szCs w:val="24"/>
                <w:lang w:val="en-AU" w:eastAsia="en-AU"/>
              </w:rPr>
              <w:drawing>
                <wp:inline distT="0" distB="0" distL="0" distR="0" wp14:anchorId="0D9C167A" wp14:editId="38170FAD">
                  <wp:extent cx="1047750" cy="862380"/>
                  <wp:effectExtent l="0" t="0" r="0" b="0"/>
                  <wp:docPr id="2" name="Picture 2" descr="EQUES_W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W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14" cy="870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14:paraId="0C53FAE5" w14:textId="77777777" w:rsidR="00F610C1" w:rsidRPr="00F610C1" w:rsidRDefault="00F610C1" w:rsidP="005B5CE4">
            <w:pPr>
              <w:pStyle w:val="Title"/>
              <w:spacing w:line="276" w:lineRule="auto"/>
              <w:ind w:left="-227" w:right="0"/>
              <w:rPr>
                <w:rFonts w:ascii="Arial Narrow" w:hAnsi="Arial Narrow"/>
                <w:sz w:val="16"/>
                <w:szCs w:val="16"/>
                <w:u w:val="single"/>
              </w:rPr>
            </w:pPr>
          </w:p>
          <w:p w14:paraId="0CCCE6DB" w14:textId="77777777" w:rsidR="005B5CE4" w:rsidRPr="000721C6" w:rsidRDefault="005B5CE4" w:rsidP="005B5CE4">
            <w:pPr>
              <w:pStyle w:val="Title"/>
              <w:spacing w:line="276" w:lineRule="auto"/>
              <w:ind w:left="-227" w:right="0"/>
              <w:rPr>
                <w:rFonts w:ascii="Arial Narrow" w:hAnsi="Arial Narrow"/>
                <w:sz w:val="10"/>
                <w:szCs w:val="10"/>
              </w:rPr>
            </w:pPr>
            <w:r w:rsidRPr="000721C6">
              <w:rPr>
                <w:rFonts w:ascii="Arial Narrow" w:hAnsi="Arial Narrow"/>
                <w:sz w:val="26"/>
                <w:szCs w:val="26"/>
                <w:u w:val="single"/>
              </w:rPr>
              <w:t>Summary of Business</w:t>
            </w:r>
            <w:r w:rsidRPr="000721C6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4110E5" w:rsidRPr="000721C6">
              <w:rPr>
                <w:rFonts w:ascii="Arial Narrow" w:hAnsi="Arial Narrow"/>
                <w:sz w:val="26"/>
                <w:szCs w:val="26"/>
              </w:rPr>
              <w:br/>
            </w:r>
          </w:p>
          <w:p w14:paraId="2BC113DC" w14:textId="77777777" w:rsidR="00843B45" w:rsidRDefault="004110E5" w:rsidP="00843B45">
            <w:pPr>
              <w:pStyle w:val="Title"/>
              <w:spacing w:line="276" w:lineRule="auto"/>
              <w:ind w:left="-227" w:right="0"/>
              <w:rPr>
                <w:rFonts w:ascii="Arial Narrow" w:hAnsi="Arial Narrow"/>
                <w:sz w:val="22"/>
                <w:szCs w:val="22"/>
              </w:rPr>
            </w:pPr>
            <w:r w:rsidRPr="000721C6">
              <w:rPr>
                <w:rFonts w:ascii="Arial Narrow" w:hAnsi="Arial Narrow"/>
                <w:sz w:val="22"/>
                <w:szCs w:val="22"/>
              </w:rPr>
              <w:t xml:space="preserve">Excerpts from the </w:t>
            </w:r>
            <w:r w:rsidR="006347DB" w:rsidRPr="000721C6">
              <w:rPr>
                <w:rFonts w:ascii="Arial Narrow" w:hAnsi="Arial Narrow"/>
                <w:sz w:val="22"/>
                <w:szCs w:val="22"/>
              </w:rPr>
              <w:t>M</w:t>
            </w:r>
            <w:r w:rsidR="00843B45">
              <w:rPr>
                <w:rFonts w:ascii="Arial Narrow" w:hAnsi="Arial Narrow"/>
                <w:sz w:val="22"/>
                <w:szCs w:val="22"/>
              </w:rPr>
              <w:t>inutes of the EWA Board Meeting</w:t>
            </w:r>
          </w:p>
          <w:p w14:paraId="2923B085" w14:textId="74612967" w:rsidR="006347DB" w:rsidRDefault="006347DB" w:rsidP="00843B45">
            <w:pPr>
              <w:pStyle w:val="Title"/>
              <w:spacing w:line="276" w:lineRule="auto"/>
              <w:ind w:left="-227" w:right="0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0721C6">
              <w:rPr>
                <w:rFonts w:ascii="Arial Narrow" w:hAnsi="Arial Narrow"/>
                <w:sz w:val="22"/>
                <w:szCs w:val="22"/>
              </w:rPr>
              <w:t>held</w:t>
            </w:r>
            <w:proofErr w:type="gramEnd"/>
            <w:r w:rsidRPr="000721C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13745">
              <w:rPr>
                <w:rFonts w:ascii="Arial Narrow" w:hAnsi="Arial Narrow"/>
                <w:sz w:val="22"/>
                <w:szCs w:val="22"/>
              </w:rPr>
              <w:t xml:space="preserve">at </w:t>
            </w:r>
            <w:r w:rsidR="00A013E7">
              <w:rPr>
                <w:rFonts w:ascii="Arial Narrow" w:hAnsi="Arial Narrow"/>
                <w:sz w:val="22"/>
                <w:szCs w:val="22"/>
              </w:rPr>
              <w:t>6</w:t>
            </w:r>
            <w:r w:rsidR="00813745">
              <w:rPr>
                <w:rFonts w:ascii="Arial Narrow" w:hAnsi="Arial Narrow"/>
                <w:sz w:val="22"/>
                <w:szCs w:val="22"/>
              </w:rPr>
              <w:t xml:space="preserve">.30pm </w:t>
            </w:r>
            <w:r w:rsidR="001F7EF4">
              <w:rPr>
                <w:rFonts w:ascii="Arial Narrow" w:hAnsi="Arial Narrow"/>
                <w:sz w:val="22"/>
                <w:szCs w:val="22"/>
              </w:rPr>
              <w:t xml:space="preserve">on </w:t>
            </w:r>
            <w:r w:rsidR="007E0504">
              <w:rPr>
                <w:rFonts w:ascii="Arial Narrow" w:hAnsi="Arial Narrow"/>
                <w:sz w:val="22"/>
                <w:szCs w:val="22"/>
              </w:rPr>
              <w:t>28 May</w:t>
            </w:r>
            <w:r w:rsidR="00335947">
              <w:rPr>
                <w:rFonts w:ascii="Arial Narrow" w:hAnsi="Arial Narrow"/>
                <w:sz w:val="22"/>
                <w:szCs w:val="22"/>
              </w:rPr>
              <w:t xml:space="preserve"> 2019 a</w:t>
            </w:r>
            <w:r w:rsidRPr="000721C6">
              <w:rPr>
                <w:rFonts w:ascii="Arial Narrow" w:hAnsi="Arial Narrow"/>
                <w:sz w:val="22"/>
                <w:szCs w:val="22"/>
              </w:rPr>
              <w:t>t SEC, Brigadoon</w:t>
            </w:r>
          </w:p>
        </w:tc>
      </w:tr>
    </w:tbl>
    <w:p w14:paraId="48841502" w14:textId="77777777" w:rsidR="003304B2" w:rsidRPr="00FB745F" w:rsidRDefault="003304B2" w:rsidP="003304B2">
      <w:pPr>
        <w:spacing w:after="60"/>
        <w:rPr>
          <w:rFonts w:ascii="Arial Narrow" w:hAnsi="Arial Narrow"/>
          <w:sz w:val="6"/>
          <w:szCs w:val="6"/>
        </w:rPr>
      </w:pPr>
    </w:p>
    <w:p w14:paraId="0E26B91C" w14:textId="7502686F" w:rsidR="0092555C" w:rsidRDefault="0092555C" w:rsidP="00F610C1">
      <w:pPr>
        <w:tabs>
          <w:tab w:val="left" w:pos="1140"/>
        </w:tabs>
        <w:spacing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786D56F8" w14:textId="77777777" w:rsidR="0076267C" w:rsidRDefault="0076267C" w:rsidP="00F610C1">
      <w:pPr>
        <w:tabs>
          <w:tab w:val="left" w:pos="1140"/>
        </w:tabs>
        <w:spacing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42F1605B" w14:textId="77777777" w:rsidR="007C752B" w:rsidRDefault="007C752B" w:rsidP="00F610C1">
      <w:pPr>
        <w:tabs>
          <w:tab w:val="left" w:pos="1140"/>
        </w:tabs>
        <w:spacing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30FC3762" w14:textId="77777777" w:rsidR="00EF3481" w:rsidRDefault="00EF3481" w:rsidP="00F610C1">
      <w:pPr>
        <w:tabs>
          <w:tab w:val="left" w:pos="1140"/>
        </w:tabs>
        <w:spacing w:line="240" w:lineRule="auto"/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3FFCF8C8" w14:textId="77777777" w:rsidR="00207C95" w:rsidRPr="004627F8" w:rsidRDefault="00207C95" w:rsidP="00207C95">
      <w:pPr>
        <w:tabs>
          <w:tab w:val="left" w:pos="1027"/>
          <w:tab w:val="left" w:pos="1453"/>
        </w:tabs>
        <w:rPr>
          <w:rFonts w:ascii="Arial Narrow" w:hAnsi="Arial Narrow"/>
          <w:sz w:val="6"/>
          <w:szCs w:val="6"/>
        </w:rPr>
      </w:pPr>
    </w:p>
    <w:p w14:paraId="15251649" w14:textId="3205701D" w:rsidR="00E26928" w:rsidRDefault="00207C95" w:rsidP="00E26928">
      <w:pPr>
        <w:tabs>
          <w:tab w:val="left" w:pos="1027"/>
          <w:tab w:val="left" w:pos="1453"/>
        </w:tabs>
        <w:ind w:left="142"/>
        <w:rPr>
          <w:rFonts w:ascii="Arial Narrow" w:hAnsi="Arial Narrow"/>
          <w:b/>
        </w:rPr>
      </w:pPr>
      <w:r w:rsidRPr="00207C95">
        <w:rPr>
          <w:rFonts w:ascii="Arial Narrow" w:hAnsi="Arial Narrow"/>
          <w:b/>
        </w:rPr>
        <w:t>Present:</w:t>
      </w:r>
      <w:r w:rsidRPr="00C82D10">
        <w:rPr>
          <w:rFonts w:ascii="Arial Narrow" w:hAnsi="Arial Narrow"/>
        </w:rPr>
        <w:t xml:space="preserve">  </w:t>
      </w:r>
      <w:r w:rsidR="00E26928">
        <w:rPr>
          <w:rFonts w:ascii="Arial Narrow" w:hAnsi="Arial Narrow"/>
        </w:rPr>
        <w:t xml:space="preserve">  </w:t>
      </w:r>
      <w:r w:rsidR="00E26928" w:rsidRPr="00C82D10">
        <w:rPr>
          <w:rFonts w:ascii="Arial Narrow" w:hAnsi="Arial Narrow"/>
        </w:rPr>
        <w:t>R Fleming (Chair), W Newton-Wordsworth (Vice Chair),</w:t>
      </w:r>
      <w:r w:rsidR="00E26928">
        <w:rPr>
          <w:rFonts w:ascii="Arial Narrow" w:hAnsi="Arial Narrow"/>
        </w:rPr>
        <w:t xml:space="preserve"> </w:t>
      </w:r>
      <w:r w:rsidR="00E26928" w:rsidRPr="00C82D10">
        <w:rPr>
          <w:rFonts w:ascii="Arial Narrow" w:hAnsi="Arial Narrow"/>
        </w:rPr>
        <w:t>K Van</w:t>
      </w:r>
      <w:r w:rsidR="00E26928">
        <w:rPr>
          <w:rFonts w:ascii="Arial Narrow" w:hAnsi="Arial Narrow"/>
        </w:rPr>
        <w:t xml:space="preserve"> Eykelenborg (Finance</w:t>
      </w:r>
    </w:p>
    <w:p w14:paraId="13C38D6A" w14:textId="107D4D26" w:rsidR="00E26928" w:rsidRDefault="00E26928" w:rsidP="00E26928">
      <w:pPr>
        <w:tabs>
          <w:tab w:val="left" w:pos="1027"/>
          <w:tab w:val="left" w:pos="145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Director),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Avery, L Barnes, A Marchesani</w:t>
      </w:r>
    </w:p>
    <w:p w14:paraId="3622BA67" w14:textId="22AD7F89" w:rsidR="00E26928" w:rsidRDefault="00207C95" w:rsidP="00E26928">
      <w:pPr>
        <w:tabs>
          <w:tab w:val="left" w:pos="1027"/>
          <w:tab w:val="left" w:pos="1453"/>
        </w:tabs>
        <w:ind w:left="142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Pr="00207C95">
        <w:rPr>
          <w:rFonts w:ascii="Arial Narrow" w:hAnsi="Arial Narrow"/>
          <w:b/>
        </w:rPr>
        <w:t>Apology</w:t>
      </w:r>
      <w:r w:rsidR="00E26928">
        <w:rPr>
          <w:rFonts w:ascii="Arial Narrow" w:hAnsi="Arial Narrow"/>
        </w:rPr>
        <w:t xml:space="preserve">:  A Wilkins   </w:t>
      </w:r>
      <w:r w:rsidR="00E26928" w:rsidRPr="00E26928">
        <w:rPr>
          <w:rFonts w:ascii="Arial Narrow" w:hAnsi="Arial Narrow"/>
          <w:b/>
          <w:bCs/>
        </w:rPr>
        <w:t>In attendance:</w:t>
      </w:r>
      <w:r w:rsidR="00E26928">
        <w:rPr>
          <w:rFonts w:ascii="Arial Narrow" w:hAnsi="Arial Narrow"/>
        </w:rPr>
        <w:t xml:space="preserve"> A Ridzuan-Bottrell (EWA Communications) D Pedlow (CEO) </w:t>
      </w:r>
    </w:p>
    <w:p w14:paraId="7B41A58D" w14:textId="77777777" w:rsidR="00207C95" w:rsidRPr="002A6CE4" w:rsidRDefault="00207C95" w:rsidP="002A6CE4">
      <w:pPr>
        <w:pStyle w:val="Title"/>
        <w:ind w:left="1276"/>
        <w:jc w:val="left"/>
        <w:outlineLvl w:val="0"/>
        <w:rPr>
          <w:rFonts w:ascii="Arial Narrow" w:hAnsi="Arial Narrow"/>
          <w:b w:val="0"/>
          <w:sz w:val="22"/>
          <w:szCs w:val="22"/>
        </w:rPr>
      </w:pPr>
    </w:p>
    <w:p w14:paraId="02EA1C24" w14:textId="29C98B0B" w:rsidR="00713A5C" w:rsidRDefault="00713A5C" w:rsidP="008C6D5E">
      <w:pPr>
        <w:pStyle w:val="Title"/>
        <w:jc w:val="both"/>
        <w:outlineLvl w:val="0"/>
        <w:rPr>
          <w:rFonts w:ascii="Arial Narrow" w:hAnsi="Arial Narrow"/>
          <w:sz w:val="22"/>
          <w:szCs w:val="22"/>
        </w:rPr>
      </w:pPr>
    </w:p>
    <w:p w14:paraId="33E7E091" w14:textId="77777777" w:rsidR="004071C4" w:rsidRDefault="004071C4" w:rsidP="008C6D5E">
      <w:pPr>
        <w:pStyle w:val="Title"/>
        <w:jc w:val="both"/>
        <w:outlineLvl w:val="0"/>
        <w:rPr>
          <w:rFonts w:ascii="Arial Narrow" w:hAnsi="Arial Narrow"/>
          <w:sz w:val="22"/>
          <w:szCs w:val="22"/>
        </w:rPr>
      </w:pPr>
    </w:p>
    <w:p w14:paraId="1304E5B4" w14:textId="77777777" w:rsidR="00713A5C" w:rsidRDefault="00713A5C" w:rsidP="008C6D5E">
      <w:pPr>
        <w:pStyle w:val="Title"/>
        <w:jc w:val="both"/>
        <w:outlineLvl w:val="0"/>
        <w:rPr>
          <w:rFonts w:ascii="Arial Narrow" w:hAnsi="Arial Narrow"/>
          <w:sz w:val="22"/>
          <w:szCs w:val="22"/>
        </w:rPr>
      </w:pPr>
    </w:p>
    <w:p w14:paraId="4D6535FF" w14:textId="128853D6" w:rsidR="007C752B" w:rsidRDefault="007C752B" w:rsidP="008C6D5E">
      <w:pPr>
        <w:pStyle w:val="Title"/>
        <w:jc w:val="both"/>
        <w:outlineLvl w:val="0"/>
        <w:rPr>
          <w:rFonts w:ascii="Arial Narrow" w:hAnsi="Arial Narrow"/>
          <w:sz w:val="22"/>
          <w:szCs w:val="22"/>
        </w:rPr>
        <w:sectPr w:rsidR="007C752B" w:rsidSect="00207C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1133" w:bottom="426" w:left="1440" w:header="709" w:footer="709" w:gutter="0"/>
          <w:cols w:space="720"/>
          <w:docGrid w:linePitch="360"/>
        </w:sectPr>
      </w:pPr>
    </w:p>
    <w:p w14:paraId="0D63503F" w14:textId="308E8857" w:rsidR="0021096C" w:rsidRDefault="0021096C" w:rsidP="006915CC">
      <w:pPr>
        <w:ind w:left="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The </w:t>
      </w:r>
      <w:r w:rsidRPr="00954E58">
        <w:rPr>
          <w:rFonts w:ascii="Arial Narrow" w:hAnsi="Arial Narrow"/>
          <w:b/>
        </w:rPr>
        <w:t>Minutes</w:t>
      </w:r>
      <w:r>
        <w:rPr>
          <w:rFonts w:ascii="Arial Narrow" w:hAnsi="Arial Narrow"/>
        </w:rPr>
        <w:t xml:space="preserve"> of the meeting </w:t>
      </w:r>
      <w:r w:rsidR="00955D5A">
        <w:rPr>
          <w:rFonts w:ascii="Arial Narrow" w:hAnsi="Arial Narrow"/>
        </w:rPr>
        <w:t xml:space="preserve">of </w:t>
      </w:r>
      <w:r w:rsidR="000730A5">
        <w:rPr>
          <w:rFonts w:ascii="Arial Narrow" w:hAnsi="Arial Narrow"/>
        </w:rPr>
        <w:t>30 April 1</w:t>
      </w:r>
      <w:r w:rsidR="00A82421">
        <w:rPr>
          <w:rFonts w:ascii="Arial Narrow" w:hAnsi="Arial Narrow"/>
        </w:rPr>
        <w:t>9</w:t>
      </w:r>
      <w:r w:rsidR="00955D5A">
        <w:rPr>
          <w:rFonts w:ascii="Arial Narrow" w:hAnsi="Arial Narrow"/>
        </w:rPr>
        <w:t xml:space="preserve"> were approved</w:t>
      </w:r>
      <w:r w:rsidR="000730A5">
        <w:rPr>
          <w:rFonts w:ascii="Arial Narrow" w:hAnsi="Arial Narrow"/>
        </w:rPr>
        <w:t xml:space="preserve"> with minor amendment</w:t>
      </w:r>
      <w:r w:rsidR="00A82421">
        <w:rPr>
          <w:rFonts w:ascii="Arial Narrow" w:hAnsi="Arial Narrow"/>
        </w:rPr>
        <w:t>.</w:t>
      </w:r>
    </w:p>
    <w:p w14:paraId="360A4B97" w14:textId="77777777" w:rsidR="0021096C" w:rsidRPr="001F0D6C" w:rsidRDefault="0021096C" w:rsidP="006915CC">
      <w:pPr>
        <w:pStyle w:val="Title"/>
        <w:jc w:val="both"/>
        <w:outlineLvl w:val="0"/>
        <w:rPr>
          <w:rFonts w:ascii="Arial Narrow" w:hAnsi="Arial Narrow"/>
          <w:b w:val="0"/>
          <w:sz w:val="22"/>
          <w:szCs w:val="22"/>
        </w:rPr>
      </w:pPr>
    </w:p>
    <w:p w14:paraId="4B4880D1" w14:textId="3542CA3D" w:rsidR="00833E34" w:rsidRDefault="00833E34" w:rsidP="006915CC">
      <w:pPr>
        <w:pStyle w:val="Title"/>
        <w:ind w:right="-57"/>
        <w:jc w:val="both"/>
        <w:outlineLvl w:val="0"/>
        <w:rPr>
          <w:rFonts w:ascii="Arial Narrow" w:hAnsi="Arial Narrow"/>
          <w:sz w:val="22"/>
          <w:szCs w:val="22"/>
        </w:rPr>
      </w:pPr>
      <w:r w:rsidRPr="00833E34">
        <w:rPr>
          <w:rFonts w:ascii="Arial Narrow" w:hAnsi="Arial Narrow"/>
          <w:sz w:val="22"/>
          <w:szCs w:val="22"/>
        </w:rPr>
        <w:t>General Business</w:t>
      </w:r>
    </w:p>
    <w:p w14:paraId="200413DF" w14:textId="77777777" w:rsidR="006E1544" w:rsidRDefault="006E1544" w:rsidP="006915CC">
      <w:pPr>
        <w:jc w:val="both"/>
        <w:rPr>
          <w:rFonts w:ascii="Arial Narrow" w:hAnsi="Arial Narrow"/>
          <w:b/>
          <w:sz w:val="6"/>
          <w:szCs w:val="6"/>
        </w:rPr>
      </w:pPr>
    </w:p>
    <w:p w14:paraId="4C007492" w14:textId="70DFFA99" w:rsidR="00044F18" w:rsidRPr="007C752B" w:rsidRDefault="00272FD2" w:rsidP="006915CC">
      <w:pPr>
        <w:jc w:val="both"/>
        <w:rPr>
          <w:rFonts w:ascii="Arial Narrow" w:hAnsi="Arial Narrow"/>
          <w:sz w:val="12"/>
          <w:szCs w:val="12"/>
        </w:rPr>
      </w:pPr>
      <w:r w:rsidRPr="00272FD2">
        <w:rPr>
          <w:rFonts w:ascii="Arial Narrow" w:hAnsi="Arial Narrow"/>
        </w:rPr>
        <w:t xml:space="preserve">Chair welcomed EWA </w:t>
      </w:r>
      <w:r w:rsidR="00FC4C59">
        <w:rPr>
          <w:rFonts w:ascii="Arial Narrow" w:hAnsi="Arial Narrow"/>
        </w:rPr>
        <w:t>s</w:t>
      </w:r>
      <w:r w:rsidRPr="00272FD2">
        <w:rPr>
          <w:rFonts w:ascii="Arial Narrow" w:hAnsi="Arial Narrow"/>
        </w:rPr>
        <w:t xml:space="preserve">taff member Aiman Ridzuan-Bottrell to the meeting to report on current EWA social media policy, procedure and plan.  Aiman to develop </w:t>
      </w:r>
      <w:r w:rsidR="00FC4C59">
        <w:rPr>
          <w:rFonts w:ascii="Arial Narrow" w:hAnsi="Arial Narrow"/>
        </w:rPr>
        <w:t>updated S</w:t>
      </w:r>
      <w:r w:rsidRPr="00272FD2">
        <w:rPr>
          <w:rFonts w:ascii="Arial Narrow" w:hAnsi="Arial Narrow"/>
        </w:rPr>
        <w:t xml:space="preserve">ocial </w:t>
      </w:r>
      <w:r w:rsidR="00FC4C59">
        <w:rPr>
          <w:rFonts w:ascii="Arial Narrow" w:hAnsi="Arial Narrow"/>
        </w:rPr>
        <w:t>M</w:t>
      </w:r>
      <w:r w:rsidRPr="00272FD2">
        <w:rPr>
          <w:rFonts w:ascii="Arial Narrow" w:hAnsi="Arial Narrow"/>
        </w:rPr>
        <w:t xml:space="preserve">edia </w:t>
      </w:r>
      <w:r w:rsidR="00FC4C59">
        <w:rPr>
          <w:rFonts w:ascii="Arial Narrow" w:hAnsi="Arial Narrow"/>
        </w:rPr>
        <w:t>P</w:t>
      </w:r>
      <w:r w:rsidRPr="00272FD2">
        <w:rPr>
          <w:rFonts w:ascii="Arial Narrow" w:hAnsi="Arial Narrow"/>
        </w:rPr>
        <w:t>olicy for review by Board.</w:t>
      </w:r>
      <w:r w:rsidR="00044F18" w:rsidRPr="00044F18">
        <w:rPr>
          <w:rFonts w:ascii="Arial Narrow" w:hAnsi="Arial Narrow"/>
        </w:rPr>
        <w:t xml:space="preserve">    </w:t>
      </w:r>
    </w:p>
    <w:p w14:paraId="50E8CD97" w14:textId="77777777" w:rsidR="00B109F0" w:rsidRDefault="00B109F0" w:rsidP="006915CC">
      <w:pPr>
        <w:jc w:val="both"/>
        <w:rPr>
          <w:rFonts w:ascii="Arial Narrow" w:hAnsi="Arial Narrow"/>
          <w:b/>
        </w:rPr>
      </w:pPr>
    </w:p>
    <w:p w14:paraId="1596B2BB" w14:textId="47B1D788" w:rsidR="00E420C2" w:rsidRPr="00E420C2" w:rsidRDefault="00E420C2" w:rsidP="006915CC">
      <w:pPr>
        <w:jc w:val="both"/>
        <w:rPr>
          <w:rFonts w:ascii="Arial Narrow" w:hAnsi="Arial Narrow"/>
        </w:rPr>
      </w:pPr>
      <w:r w:rsidRPr="00E420C2">
        <w:rPr>
          <w:rFonts w:ascii="Arial Narrow" w:hAnsi="Arial Narrow"/>
        </w:rPr>
        <w:t xml:space="preserve">SEC Operational </w:t>
      </w:r>
      <w:r>
        <w:rPr>
          <w:rFonts w:ascii="Arial Narrow" w:hAnsi="Arial Narrow"/>
        </w:rPr>
        <w:t>shortfall strategy of engagement with DLSCI, letter to be written to Director General requesting funding shortfall. CEO to also engage with City of Swan and Local state member Jessica Shaw</w:t>
      </w:r>
    </w:p>
    <w:p w14:paraId="20884DE1" w14:textId="77777777" w:rsidR="00E420C2" w:rsidRDefault="00E420C2" w:rsidP="006915CC">
      <w:pPr>
        <w:jc w:val="both"/>
        <w:rPr>
          <w:rFonts w:ascii="Arial Narrow" w:hAnsi="Arial Narrow"/>
          <w:b/>
        </w:rPr>
      </w:pPr>
    </w:p>
    <w:p w14:paraId="38C41C36" w14:textId="765BF54D" w:rsidR="00B109F0" w:rsidRDefault="00B109F0" w:rsidP="006915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EWA Constitutional matters were discussed by the Board.</w:t>
      </w:r>
      <w:r w:rsidR="00E420C2">
        <w:rPr>
          <w:rFonts w:ascii="Arial Narrow" w:hAnsi="Arial Narrow"/>
        </w:rPr>
        <w:t xml:space="preserve"> The Jumping committee was reinstated.</w:t>
      </w:r>
    </w:p>
    <w:p w14:paraId="40DE8FE5" w14:textId="77777777" w:rsidR="00E420C2" w:rsidRDefault="00E420C2" w:rsidP="006915CC">
      <w:pPr>
        <w:jc w:val="both"/>
        <w:rPr>
          <w:rFonts w:ascii="Arial Narrow" w:hAnsi="Arial Narrow"/>
        </w:rPr>
      </w:pPr>
    </w:p>
    <w:p w14:paraId="35432706" w14:textId="6C3CDB0E" w:rsidR="00E420C2" w:rsidRDefault="00E420C2" w:rsidP="006915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Sport committee KPI to be reviewed</w:t>
      </w:r>
      <w:bookmarkStart w:id="0" w:name="_GoBack"/>
      <w:bookmarkEnd w:id="0"/>
    </w:p>
    <w:p w14:paraId="0642B29F" w14:textId="47CB2121" w:rsidR="00044F18" w:rsidRDefault="00044F18" w:rsidP="006915CC">
      <w:pPr>
        <w:jc w:val="both"/>
        <w:rPr>
          <w:rFonts w:ascii="Arial Narrow" w:hAnsi="Arial Narrow"/>
        </w:rPr>
      </w:pPr>
    </w:p>
    <w:p w14:paraId="66A8705C" w14:textId="7B3B3B0D" w:rsidR="00AB7668" w:rsidRDefault="008B7F7B" w:rsidP="006915CC">
      <w:pPr>
        <w:jc w:val="both"/>
        <w:rPr>
          <w:rFonts w:ascii="Arial Narrow" w:hAnsi="Arial Narrow"/>
        </w:rPr>
      </w:pPr>
      <w:r w:rsidRPr="001F0D6C">
        <w:rPr>
          <w:rFonts w:ascii="Arial Narrow" w:hAnsi="Arial Narrow"/>
          <w:b/>
        </w:rPr>
        <w:t>Fin</w:t>
      </w:r>
      <w:r w:rsidRPr="008B7F7B">
        <w:rPr>
          <w:rFonts w:ascii="Arial Narrow" w:hAnsi="Arial Narrow"/>
          <w:b/>
        </w:rPr>
        <w:t>ancial reports</w:t>
      </w:r>
      <w:r>
        <w:rPr>
          <w:rFonts w:ascii="Arial Narrow" w:hAnsi="Arial Narrow"/>
        </w:rPr>
        <w:t xml:space="preserve"> </w:t>
      </w:r>
      <w:r w:rsidR="00C04174">
        <w:rPr>
          <w:rFonts w:ascii="Arial Narrow" w:hAnsi="Arial Narrow"/>
        </w:rPr>
        <w:t xml:space="preserve">for </w:t>
      </w:r>
      <w:r w:rsidR="00272FD2">
        <w:rPr>
          <w:rFonts w:ascii="Arial Narrow" w:hAnsi="Arial Narrow"/>
        </w:rPr>
        <w:t>April 19</w:t>
      </w:r>
      <w:r w:rsidR="00C04174">
        <w:rPr>
          <w:rFonts w:ascii="Arial Narrow" w:hAnsi="Arial Narrow"/>
        </w:rPr>
        <w:t xml:space="preserve"> were </w:t>
      </w:r>
      <w:r w:rsidR="006F545E">
        <w:rPr>
          <w:rFonts w:ascii="Arial Narrow" w:hAnsi="Arial Narrow"/>
        </w:rPr>
        <w:t>circulated prior to meeting</w:t>
      </w:r>
      <w:r w:rsidR="00272FD2">
        <w:rPr>
          <w:rFonts w:ascii="Arial Narrow" w:hAnsi="Arial Narrow"/>
        </w:rPr>
        <w:t xml:space="preserve"> and accepted by Board.</w:t>
      </w:r>
      <w:r>
        <w:rPr>
          <w:rFonts w:ascii="Arial Narrow" w:hAnsi="Arial Narrow"/>
        </w:rPr>
        <w:t xml:space="preserve"> </w:t>
      </w:r>
    </w:p>
    <w:p w14:paraId="3243E8A5" w14:textId="77777777" w:rsidR="00B14036" w:rsidRDefault="00B14036" w:rsidP="006915CC">
      <w:pPr>
        <w:jc w:val="both"/>
        <w:rPr>
          <w:rFonts w:ascii="Arial Narrow" w:hAnsi="Arial Narrow"/>
        </w:rPr>
      </w:pPr>
    </w:p>
    <w:p w14:paraId="220D6148" w14:textId="77777777" w:rsidR="00350ABA" w:rsidRDefault="00350ABA" w:rsidP="006915CC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Operational Business</w:t>
      </w:r>
    </w:p>
    <w:p w14:paraId="6E000C00" w14:textId="77777777" w:rsidR="00350ABA" w:rsidRPr="001F0D6C" w:rsidRDefault="00350ABA" w:rsidP="006915CC">
      <w:pPr>
        <w:jc w:val="both"/>
        <w:rPr>
          <w:rFonts w:ascii="Arial Narrow" w:hAnsi="Arial Narrow"/>
          <w:sz w:val="6"/>
          <w:szCs w:val="6"/>
        </w:rPr>
      </w:pPr>
    </w:p>
    <w:p w14:paraId="6FC8D739" w14:textId="5B699046" w:rsidR="00A6751B" w:rsidRDefault="00815F1B" w:rsidP="006915CC">
      <w:pPr>
        <w:jc w:val="both"/>
        <w:rPr>
          <w:rFonts w:ascii="Arial Narrow" w:hAnsi="Arial Narrow"/>
        </w:rPr>
      </w:pPr>
      <w:r w:rsidRPr="00350ABA">
        <w:rPr>
          <w:rFonts w:ascii="Arial Narrow" w:hAnsi="Arial Narrow"/>
        </w:rPr>
        <w:t>CEO Report</w:t>
      </w:r>
      <w:r>
        <w:rPr>
          <w:rFonts w:ascii="Arial Narrow" w:hAnsi="Arial Narrow"/>
        </w:rPr>
        <w:t xml:space="preserve"> </w:t>
      </w:r>
      <w:r w:rsidR="00A6751B">
        <w:rPr>
          <w:rFonts w:ascii="Arial Narrow" w:hAnsi="Arial Narrow"/>
        </w:rPr>
        <w:t>tabled and activity noted by Board.</w:t>
      </w:r>
    </w:p>
    <w:p w14:paraId="57B2F42B" w14:textId="074E0B56" w:rsidR="00656AC9" w:rsidRDefault="00656AC9" w:rsidP="006915CC">
      <w:pPr>
        <w:jc w:val="both"/>
        <w:rPr>
          <w:rFonts w:ascii="Arial Narrow" w:hAnsi="Arial Narrow"/>
        </w:rPr>
      </w:pPr>
    </w:p>
    <w:p w14:paraId="4B96F1FE" w14:textId="08393092" w:rsidR="00815F1B" w:rsidRDefault="006F545E" w:rsidP="006915CC">
      <w:pPr>
        <w:jc w:val="both"/>
        <w:rPr>
          <w:rFonts w:ascii="Arial Narrow" w:hAnsi="Arial Narrow"/>
        </w:rPr>
      </w:pPr>
      <w:r w:rsidRPr="006F545E">
        <w:rPr>
          <w:rFonts w:ascii="Arial Narrow" w:hAnsi="Arial Narrow"/>
          <w:bCs/>
        </w:rPr>
        <w:t>There were no</w:t>
      </w:r>
      <w:r>
        <w:rPr>
          <w:rFonts w:ascii="Arial Narrow" w:hAnsi="Arial Narrow"/>
          <w:b/>
        </w:rPr>
        <w:t xml:space="preserve"> </w:t>
      </w:r>
      <w:r w:rsidR="00656AC9" w:rsidRPr="00C756B0">
        <w:rPr>
          <w:rFonts w:ascii="Arial Narrow" w:hAnsi="Arial Narrow"/>
          <w:b/>
        </w:rPr>
        <w:t>OSH/Risk Management</w:t>
      </w:r>
      <w:r>
        <w:rPr>
          <w:rFonts w:ascii="Arial Narrow" w:hAnsi="Arial Narrow"/>
          <w:b/>
        </w:rPr>
        <w:t xml:space="preserve"> </w:t>
      </w:r>
      <w:r w:rsidRPr="006F545E">
        <w:rPr>
          <w:rFonts w:ascii="Arial Narrow" w:hAnsi="Arial Narrow"/>
          <w:bCs/>
        </w:rPr>
        <w:t xml:space="preserve">matters </w:t>
      </w:r>
      <w:r>
        <w:rPr>
          <w:rFonts w:ascii="Arial Narrow" w:hAnsi="Arial Narrow"/>
          <w:bCs/>
        </w:rPr>
        <w:t>discussed.</w:t>
      </w:r>
      <w:r w:rsidRPr="00AA11C1">
        <w:rPr>
          <w:rFonts w:ascii="Arial Narrow" w:hAnsi="Arial Narrow"/>
        </w:rPr>
        <w:t xml:space="preserve"> </w:t>
      </w:r>
    </w:p>
    <w:p w14:paraId="1508FBAD" w14:textId="77777777" w:rsidR="006F545E" w:rsidRPr="00AA11C1" w:rsidRDefault="006F545E" w:rsidP="006915CC">
      <w:pPr>
        <w:jc w:val="both"/>
        <w:rPr>
          <w:rFonts w:ascii="Arial Narrow" w:hAnsi="Arial Narrow"/>
        </w:rPr>
      </w:pPr>
    </w:p>
    <w:p w14:paraId="2E0961E8" w14:textId="77777777" w:rsidR="00AA11C1" w:rsidRDefault="00D94613" w:rsidP="006915CC">
      <w:pPr>
        <w:spacing w:line="240" w:lineRule="auto"/>
        <w:jc w:val="both"/>
        <w:rPr>
          <w:rFonts w:ascii="Arial Narrow" w:hAnsi="Arial Narrow"/>
        </w:rPr>
      </w:pPr>
      <w:r w:rsidRPr="00F44A14">
        <w:rPr>
          <w:rFonts w:ascii="Arial Narrow" w:hAnsi="Arial Narrow"/>
        </w:rPr>
        <w:t xml:space="preserve">With no further business, the </w:t>
      </w:r>
      <w:r w:rsidRPr="00F44A14">
        <w:rPr>
          <w:rFonts w:ascii="Arial Narrow" w:hAnsi="Arial Narrow"/>
          <w:b/>
        </w:rPr>
        <w:t>Meeting closed</w:t>
      </w:r>
      <w:r w:rsidR="00B14036">
        <w:rPr>
          <w:rFonts w:ascii="Arial Narrow" w:hAnsi="Arial Narrow"/>
        </w:rPr>
        <w:t xml:space="preserve">. </w:t>
      </w:r>
    </w:p>
    <w:p w14:paraId="7E89BD65" w14:textId="5F352B58" w:rsidR="00AA11C1" w:rsidRDefault="005720CC" w:rsidP="006915CC">
      <w:pPr>
        <w:spacing w:line="240" w:lineRule="auto"/>
        <w:jc w:val="both"/>
        <w:rPr>
          <w:rFonts w:ascii="Arial Narrow" w:hAnsi="Arial Narrow"/>
        </w:rPr>
      </w:pPr>
      <w:r w:rsidRPr="005720CC">
        <w:rPr>
          <w:rFonts w:ascii="Arial Narrow" w:hAnsi="Arial Narrow"/>
        </w:rPr>
        <w:t>Next meeting scheduled for</w:t>
      </w:r>
      <w:r w:rsidR="008A1DC1">
        <w:rPr>
          <w:rFonts w:ascii="Arial Narrow" w:hAnsi="Arial Narrow"/>
        </w:rPr>
        <w:t xml:space="preserve"> </w:t>
      </w:r>
      <w:r w:rsidR="00A6751B" w:rsidRPr="00A6751B">
        <w:rPr>
          <w:rFonts w:ascii="Arial Narrow" w:hAnsi="Arial Narrow"/>
        </w:rPr>
        <w:t>Tues 2</w:t>
      </w:r>
      <w:r w:rsidR="00FC4C59">
        <w:rPr>
          <w:rFonts w:ascii="Arial Narrow" w:hAnsi="Arial Narrow"/>
        </w:rPr>
        <w:t>5 June 19</w:t>
      </w:r>
      <w:r w:rsidR="00A6751B" w:rsidRPr="00A6751B">
        <w:rPr>
          <w:rFonts w:ascii="Arial Narrow" w:hAnsi="Arial Narrow"/>
        </w:rPr>
        <w:t>.</w:t>
      </w:r>
    </w:p>
    <w:p w14:paraId="486778AB" w14:textId="77777777" w:rsidR="00AA11C1" w:rsidRPr="00AA11C1" w:rsidRDefault="00AA11C1" w:rsidP="006915CC">
      <w:pPr>
        <w:spacing w:line="240" w:lineRule="auto"/>
        <w:jc w:val="both"/>
        <w:rPr>
          <w:rFonts w:ascii="Arial Narrow" w:hAnsi="Arial Narrow"/>
          <w:sz w:val="12"/>
          <w:szCs w:val="12"/>
        </w:rPr>
      </w:pPr>
    </w:p>
    <w:sectPr w:rsidR="00AA11C1" w:rsidRPr="00AA11C1" w:rsidSect="00F86B27">
      <w:type w:val="continuous"/>
      <w:pgSz w:w="11906" w:h="16838"/>
      <w:pgMar w:top="142" w:right="991" w:bottom="0" w:left="1560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E947A" w14:textId="77777777" w:rsidR="00586769" w:rsidRDefault="00586769" w:rsidP="00674D07">
      <w:pPr>
        <w:spacing w:line="240" w:lineRule="auto"/>
      </w:pPr>
      <w:r>
        <w:separator/>
      </w:r>
    </w:p>
  </w:endnote>
  <w:endnote w:type="continuationSeparator" w:id="0">
    <w:p w14:paraId="451E8EEA" w14:textId="77777777" w:rsidR="00586769" w:rsidRDefault="00586769" w:rsidP="00674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7FBA" w14:textId="77777777" w:rsidR="00376322" w:rsidRDefault="00376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5F94D" w14:textId="77777777" w:rsidR="00376322" w:rsidRDefault="00376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229D6" w14:textId="77777777" w:rsidR="00376322" w:rsidRDefault="00376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0EF75" w14:textId="77777777" w:rsidR="00586769" w:rsidRDefault="00586769" w:rsidP="00674D07">
      <w:pPr>
        <w:spacing w:line="240" w:lineRule="auto"/>
      </w:pPr>
      <w:r>
        <w:separator/>
      </w:r>
    </w:p>
  </w:footnote>
  <w:footnote w:type="continuationSeparator" w:id="0">
    <w:p w14:paraId="0556E682" w14:textId="77777777" w:rsidR="00586769" w:rsidRDefault="00586769" w:rsidP="00674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59D7A" w14:textId="77777777" w:rsidR="00376322" w:rsidRDefault="00376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A4647" w14:textId="735EC41E" w:rsidR="00674D07" w:rsidRDefault="00674D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D277" w14:textId="77777777" w:rsidR="00376322" w:rsidRDefault="00376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54D3"/>
    <w:multiLevelType w:val="hybridMultilevel"/>
    <w:tmpl w:val="ABCEAA20"/>
    <w:lvl w:ilvl="0" w:tplc="3B0A7F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242EE"/>
    <w:multiLevelType w:val="hybridMultilevel"/>
    <w:tmpl w:val="BFE65A48"/>
    <w:lvl w:ilvl="0" w:tplc="67405C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1086"/>
    <w:multiLevelType w:val="hybridMultilevel"/>
    <w:tmpl w:val="4E6AA67E"/>
    <w:lvl w:ilvl="0" w:tplc="187461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2367D"/>
    <w:multiLevelType w:val="hybridMultilevel"/>
    <w:tmpl w:val="F364F10E"/>
    <w:lvl w:ilvl="0" w:tplc="68061200">
      <w:start w:val="3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16BCB"/>
    <w:multiLevelType w:val="hybridMultilevel"/>
    <w:tmpl w:val="BF9AE678"/>
    <w:lvl w:ilvl="0" w:tplc="90768A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DB"/>
    <w:rsid w:val="00000A6D"/>
    <w:rsid w:val="00011C6C"/>
    <w:rsid w:val="00012443"/>
    <w:rsid w:val="0001303A"/>
    <w:rsid w:val="00020CF5"/>
    <w:rsid w:val="00023273"/>
    <w:rsid w:val="00026BE0"/>
    <w:rsid w:val="000316FC"/>
    <w:rsid w:val="0003357E"/>
    <w:rsid w:val="00035B76"/>
    <w:rsid w:val="00044F18"/>
    <w:rsid w:val="00051DE9"/>
    <w:rsid w:val="00053C9E"/>
    <w:rsid w:val="00053D71"/>
    <w:rsid w:val="00067471"/>
    <w:rsid w:val="00070711"/>
    <w:rsid w:val="00070FEE"/>
    <w:rsid w:val="00071BC5"/>
    <w:rsid w:val="000721C6"/>
    <w:rsid w:val="000730A5"/>
    <w:rsid w:val="0008032D"/>
    <w:rsid w:val="00083F98"/>
    <w:rsid w:val="00084F46"/>
    <w:rsid w:val="0009078D"/>
    <w:rsid w:val="00097C14"/>
    <w:rsid w:val="000A382C"/>
    <w:rsid w:val="000B33E1"/>
    <w:rsid w:val="000B7A10"/>
    <w:rsid w:val="000C3EBF"/>
    <w:rsid w:val="000C611C"/>
    <w:rsid w:val="000E251E"/>
    <w:rsid w:val="000F2F40"/>
    <w:rsid w:val="000F3182"/>
    <w:rsid w:val="000F3A38"/>
    <w:rsid w:val="00104726"/>
    <w:rsid w:val="00113EBA"/>
    <w:rsid w:val="00127832"/>
    <w:rsid w:val="00141405"/>
    <w:rsid w:val="001463A0"/>
    <w:rsid w:val="00161B84"/>
    <w:rsid w:val="00164427"/>
    <w:rsid w:val="00183A56"/>
    <w:rsid w:val="00187D16"/>
    <w:rsid w:val="00194344"/>
    <w:rsid w:val="001A58A3"/>
    <w:rsid w:val="001B1126"/>
    <w:rsid w:val="001B38E5"/>
    <w:rsid w:val="001B479D"/>
    <w:rsid w:val="001D386D"/>
    <w:rsid w:val="001F0D6C"/>
    <w:rsid w:val="001F1DB9"/>
    <w:rsid w:val="001F371C"/>
    <w:rsid w:val="001F773E"/>
    <w:rsid w:val="001F7EF4"/>
    <w:rsid w:val="00200A0C"/>
    <w:rsid w:val="00207C95"/>
    <w:rsid w:val="0021072D"/>
    <w:rsid w:val="0021096C"/>
    <w:rsid w:val="00221051"/>
    <w:rsid w:val="0022571B"/>
    <w:rsid w:val="00225A14"/>
    <w:rsid w:val="00233750"/>
    <w:rsid w:val="00241376"/>
    <w:rsid w:val="0026180F"/>
    <w:rsid w:val="00272FD2"/>
    <w:rsid w:val="00274786"/>
    <w:rsid w:val="0027575C"/>
    <w:rsid w:val="00276D16"/>
    <w:rsid w:val="00285662"/>
    <w:rsid w:val="002A6CE4"/>
    <w:rsid w:val="002C66E0"/>
    <w:rsid w:val="002C7CC8"/>
    <w:rsid w:val="002D6D78"/>
    <w:rsid w:val="002F38E1"/>
    <w:rsid w:val="002F7BC7"/>
    <w:rsid w:val="0030243D"/>
    <w:rsid w:val="00304CE4"/>
    <w:rsid w:val="00311BE9"/>
    <w:rsid w:val="003304B2"/>
    <w:rsid w:val="00335947"/>
    <w:rsid w:val="00336A6E"/>
    <w:rsid w:val="00350486"/>
    <w:rsid w:val="00350ABA"/>
    <w:rsid w:val="0036064A"/>
    <w:rsid w:val="00363768"/>
    <w:rsid w:val="00366B5B"/>
    <w:rsid w:val="003743DE"/>
    <w:rsid w:val="00376322"/>
    <w:rsid w:val="00380A03"/>
    <w:rsid w:val="00380F27"/>
    <w:rsid w:val="003879B3"/>
    <w:rsid w:val="00391971"/>
    <w:rsid w:val="00391C63"/>
    <w:rsid w:val="0039440F"/>
    <w:rsid w:val="00395E48"/>
    <w:rsid w:val="00396D15"/>
    <w:rsid w:val="003A0E5D"/>
    <w:rsid w:val="003C5592"/>
    <w:rsid w:val="003C5DE5"/>
    <w:rsid w:val="003E7506"/>
    <w:rsid w:val="003F29AE"/>
    <w:rsid w:val="004071C4"/>
    <w:rsid w:val="00410828"/>
    <w:rsid w:val="004110E5"/>
    <w:rsid w:val="004235AB"/>
    <w:rsid w:val="00426054"/>
    <w:rsid w:val="00430477"/>
    <w:rsid w:val="004351F6"/>
    <w:rsid w:val="00452B39"/>
    <w:rsid w:val="0045493B"/>
    <w:rsid w:val="0045530E"/>
    <w:rsid w:val="00464807"/>
    <w:rsid w:val="00474649"/>
    <w:rsid w:val="00480E64"/>
    <w:rsid w:val="00483468"/>
    <w:rsid w:val="00493E7D"/>
    <w:rsid w:val="00496662"/>
    <w:rsid w:val="004A426C"/>
    <w:rsid w:val="004B257A"/>
    <w:rsid w:val="004B5D0F"/>
    <w:rsid w:val="004C0AD8"/>
    <w:rsid w:val="004C206E"/>
    <w:rsid w:val="004C28D8"/>
    <w:rsid w:val="004C2B09"/>
    <w:rsid w:val="004C49EA"/>
    <w:rsid w:val="004D3476"/>
    <w:rsid w:val="004E7C7D"/>
    <w:rsid w:val="00500A55"/>
    <w:rsid w:val="00502221"/>
    <w:rsid w:val="00507DBB"/>
    <w:rsid w:val="005221AF"/>
    <w:rsid w:val="00522414"/>
    <w:rsid w:val="00525C8E"/>
    <w:rsid w:val="0053221B"/>
    <w:rsid w:val="00536C18"/>
    <w:rsid w:val="0054298A"/>
    <w:rsid w:val="00563C96"/>
    <w:rsid w:val="00567DD6"/>
    <w:rsid w:val="005720CC"/>
    <w:rsid w:val="005745EC"/>
    <w:rsid w:val="00581698"/>
    <w:rsid w:val="00586769"/>
    <w:rsid w:val="00587806"/>
    <w:rsid w:val="00590784"/>
    <w:rsid w:val="00592EB7"/>
    <w:rsid w:val="005A1ABC"/>
    <w:rsid w:val="005A6CF9"/>
    <w:rsid w:val="005B5CE4"/>
    <w:rsid w:val="005C556A"/>
    <w:rsid w:val="005D7862"/>
    <w:rsid w:val="005F131D"/>
    <w:rsid w:val="00602B69"/>
    <w:rsid w:val="00607CC5"/>
    <w:rsid w:val="006220FD"/>
    <w:rsid w:val="00632EFE"/>
    <w:rsid w:val="006347DB"/>
    <w:rsid w:val="00637417"/>
    <w:rsid w:val="00650955"/>
    <w:rsid w:val="00653984"/>
    <w:rsid w:val="00656AC9"/>
    <w:rsid w:val="006635C1"/>
    <w:rsid w:val="00674496"/>
    <w:rsid w:val="00674D07"/>
    <w:rsid w:val="006915CC"/>
    <w:rsid w:val="00692719"/>
    <w:rsid w:val="006949E7"/>
    <w:rsid w:val="0069748C"/>
    <w:rsid w:val="006B1C26"/>
    <w:rsid w:val="006B44D2"/>
    <w:rsid w:val="006B5C79"/>
    <w:rsid w:val="006B5D7B"/>
    <w:rsid w:val="006C6765"/>
    <w:rsid w:val="006D31EB"/>
    <w:rsid w:val="006D530E"/>
    <w:rsid w:val="006E08B0"/>
    <w:rsid w:val="006E1544"/>
    <w:rsid w:val="006E7303"/>
    <w:rsid w:val="006F2C3D"/>
    <w:rsid w:val="006F4FAA"/>
    <w:rsid w:val="006F545E"/>
    <w:rsid w:val="0070289F"/>
    <w:rsid w:val="00703B40"/>
    <w:rsid w:val="00704873"/>
    <w:rsid w:val="00705E13"/>
    <w:rsid w:val="007104DC"/>
    <w:rsid w:val="00713498"/>
    <w:rsid w:val="00713A5C"/>
    <w:rsid w:val="00715626"/>
    <w:rsid w:val="00730199"/>
    <w:rsid w:val="00736C71"/>
    <w:rsid w:val="007429FD"/>
    <w:rsid w:val="00750578"/>
    <w:rsid w:val="00752985"/>
    <w:rsid w:val="00754A47"/>
    <w:rsid w:val="0076014F"/>
    <w:rsid w:val="0076267C"/>
    <w:rsid w:val="00764C4A"/>
    <w:rsid w:val="00775C65"/>
    <w:rsid w:val="007766F5"/>
    <w:rsid w:val="00781236"/>
    <w:rsid w:val="00782EE0"/>
    <w:rsid w:val="0079079F"/>
    <w:rsid w:val="007A2655"/>
    <w:rsid w:val="007A5941"/>
    <w:rsid w:val="007B050C"/>
    <w:rsid w:val="007B14F6"/>
    <w:rsid w:val="007B4E50"/>
    <w:rsid w:val="007C27C8"/>
    <w:rsid w:val="007C752B"/>
    <w:rsid w:val="007D0793"/>
    <w:rsid w:val="007E0504"/>
    <w:rsid w:val="007E1A4A"/>
    <w:rsid w:val="007E1C57"/>
    <w:rsid w:val="007E3017"/>
    <w:rsid w:val="007E4B80"/>
    <w:rsid w:val="007F0B70"/>
    <w:rsid w:val="007F2708"/>
    <w:rsid w:val="00803175"/>
    <w:rsid w:val="0080638F"/>
    <w:rsid w:val="00813745"/>
    <w:rsid w:val="00815F1B"/>
    <w:rsid w:val="0082338C"/>
    <w:rsid w:val="008310C9"/>
    <w:rsid w:val="00831C12"/>
    <w:rsid w:val="008332FB"/>
    <w:rsid w:val="00833E34"/>
    <w:rsid w:val="00834FE8"/>
    <w:rsid w:val="00836EA2"/>
    <w:rsid w:val="00843B45"/>
    <w:rsid w:val="008467FF"/>
    <w:rsid w:val="00854325"/>
    <w:rsid w:val="00857224"/>
    <w:rsid w:val="00874FD5"/>
    <w:rsid w:val="00882CFC"/>
    <w:rsid w:val="00882DCC"/>
    <w:rsid w:val="00885352"/>
    <w:rsid w:val="00890C66"/>
    <w:rsid w:val="0089326A"/>
    <w:rsid w:val="008975E9"/>
    <w:rsid w:val="008A1DC1"/>
    <w:rsid w:val="008B3D9F"/>
    <w:rsid w:val="008B7F7B"/>
    <w:rsid w:val="008C2B3C"/>
    <w:rsid w:val="008C4948"/>
    <w:rsid w:val="008C574F"/>
    <w:rsid w:val="008C67DD"/>
    <w:rsid w:val="008C6D5E"/>
    <w:rsid w:val="008D09D7"/>
    <w:rsid w:val="008D4E68"/>
    <w:rsid w:val="008D66CA"/>
    <w:rsid w:val="008D6F76"/>
    <w:rsid w:val="008D71DA"/>
    <w:rsid w:val="008F2D60"/>
    <w:rsid w:val="009015DF"/>
    <w:rsid w:val="009043F1"/>
    <w:rsid w:val="00907203"/>
    <w:rsid w:val="00911F72"/>
    <w:rsid w:val="00917922"/>
    <w:rsid w:val="0092555C"/>
    <w:rsid w:val="009268BF"/>
    <w:rsid w:val="00935FBE"/>
    <w:rsid w:val="009450A3"/>
    <w:rsid w:val="0094706E"/>
    <w:rsid w:val="0094729B"/>
    <w:rsid w:val="00954E58"/>
    <w:rsid w:val="00955D5A"/>
    <w:rsid w:val="00961381"/>
    <w:rsid w:val="00965C94"/>
    <w:rsid w:val="009807AA"/>
    <w:rsid w:val="00983D6D"/>
    <w:rsid w:val="00985C60"/>
    <w:rsid w:val="00995F12"/>
    <w:rsid w:val="00996FCA"/>
    <w:rsid w:val="00997F9B"/>
    <w:rsid w:val="009A2504"/>
    <w:rsid w:val="009B2EFC"/>
    <w:rsid w:val="009B5CC7"/>
    <w:rsid w:val="009C1D0D"/>
    <w:rsid w:val="009C5763"/>
    <w:rsid w:val="009C5B9B"/>
    <w:rsid w:val="009C6D8D"/>
    <w:rsid w:val="009E7303"/>
    <w:rsid w:val="009F329D"/>
    <w:rsid w:val="00A013E7"/>
    <w:rsid w:val="00A1312E"/>
    <w:rsid w:val="00A15F60"/>
    <w:rsid w:val="00A23A53"/>
    <w:rsid w:val="00A27A86"/>
    <w:rsid w:val="00A27D9F"/>
    <w:rsid w:val="00A32606"/>
    <w:rsid w:val="00A407F8"/>
    <w:rsid w:val="00A41CBA"/>
    <w:rsid w:val="00A44337"/>
    <w:rsid w:val="00A64C36"/>
    <w:rsid w:val="00A657C8"/>
    <w:rsid w:val="00A6751B"/>
    <w:rsid w:val="00A7087A"/>
    <w:rsid w:val="00A82421"/>
    <w:rsid w:val="00A86AE0"/>
    <w:rsid w:val="00A90240"/>
    <w:rsid w:val="00A96951"/>
    <w:rsid w:val="00AA11C1"/>
    <w:rsid w:val="00AA3440"/>
    <w:rsid w:val="00AA3D90"/>
    <w:rsid w:val="00AA5172"/>
    <w:rsid w:val="00AB7668"/>
    <w:rsid w:val="00AC02B0"/>
    <w:rsid w:val="00AC5456"/>
    <w:rsid w:val="00AD3B65"/>
    <w:rsid w:val="00AD5B1A"/>
    <w:rsid w:val="00B07114"/>
    <w:rsid w:val="00B109F0"/>
    <w:rsid w:val="00B11176"/>
    <w:rsid w:val="00B14036"/>
    <w:rsid w:val="00B2122A"/>
    <w:rsid w:val="00B335CD"/>
    <w:rsid w:val="00B342C3"/>
    <w:rsid w:val="00B36012"/>
    <w:rsid w:val="00B43F93"/>
    <w:rsid w:val="00B47E81"/>
    <w:rsid w:val="00B51890"/>
    <w:rsid w:val="00B6137B"/>
    <w:rsid w:val="00B74A12"/>
    <w:rsid w:val="00B823B7"/>
    <w:rsid w:val="00B84673"/>
    <w:rsid w:val="00B92E5A"/>
    <w:rsid w:val="00B92F4D"/>
    <w:rsid w:val="00BA32EB"/>
    <w:rsid w:val="00BA5DC9"/>
    <w:rsid w:val="00BB242A"/>
    <w:rsid w:val="00BB24AB"/>
    <w:rsid w:val="00BB42A3"/>
    <w:rsid w:val="00BB6D6A"/>
    <w:rsid w:val="00BC182D"/>
    <w:rsid w:val="00BD7B93"/>
    <w:rsid w:val="00BE098E"/>
    <w:rsid w:val="00BE30C6"/>
    <w:rsid w:val="00BE42CB"/>
    <w:rsid w:val="00C04174"/>
    <w:rsid w:val="00C04CF2"/>
    <w:rsid w:val="00C05F5F"/>
    <w:rsid w:val="00C1033F"/>
    <w:rsid w:val="00C12B10"/>
    <w:rsid w:val="00C26BED"/>
    <w:rsid w:val="00C26D6E"/>
    <w:rsid w:val="00C36A84"/>
    <w:rsid w:val="00C40A41"/>
    <w:rsid w:val="00C521FE"/>
    <w:rsid w:val="00C61D24"/>
    <w:rsid w:val="00C62F47"/>
    <w:rsid w:val="00C756B0"/>
    <w:rsid w:val="00C75A38"/>
    <w:rsid w:val="00C80771"/>
    <w:rsid w:val="00C80C61"/>
    <w:rsid w:val="00C81022"/>
    <w:rsid w:val="00C945CC"/>
    <w:rsid w:val="00C957E6"/>
    <w:rsid w:val="00CA32F4"/>
    <w:rsid w:val="00CA3514"/>
    <w:rsid w:val="00CB50A0"/>
    <w:rsid w:val="00CC6740"/>
    <w:rsid w:val="00CE134C"/>
    <w:rsid w:val="00CE3B87"/>
    <w:rsid w:val="00CE3D58"/>
    <w:rsid w:val="00CE673F"/>
    <w:rsid w:val="00CE7FDD"/>
    <w:rsid w:val="00CF0C83"/>
    <w:rsid w:val="00CF4E0D"/>
    <w:rsid w:val="00D02AB0"/>
    <w:rsid w:val="00D054E3"/>
    <w:rsid w:val="00D2205C"/>
    <w:rsid w:val="00D256D2"/>
    <w:rsid w:val="00D27F5B"/>
    <w:rsid w:val="00D3113C"/>
    <w:rsid w:val="00D35E8C"/>
    <w:rsid w:val="00D400B5"/>
    <w:rsid w:val="00D4522A"/>
    <w:rsid w:val="00D602AB"/>
    <w:rsid w:val="00D638AC"/>
    <w:rsid w:val="00D658DB"/>
    <w:rsid w:val="00D72CA4"/>
    <w:rsid w:val="00D825D3"/>
    <w:rsid w:val="00D916DE"/>
    <w:rsid w:val="00D93FD1"/>
    <w:rsid w:val="00D94613"/>
    <w:rsid w:val="00DA72A4"/>
    <w:rsid w:val="00DB57E7"/>
    <w:rsid w:val="00DB5D38"/>
    <w:rsid w:val="00DB7461"/>
    <w:rsid w:val="00DC4172"/>
    <w:rsid w:val="00DE26B4"/>
    <w:rsid w:val="00DF2706"/>
    <w:rsid w:val="00E26928"/>
    <w:rsid w:val="00E30762"/>
    <w:rsid w:val="00E3234E"/>
    <w:rsid w:val="00E32909"/>
    <w:rsid w:val="00E35256"/>
    <w:rsid w:val="00E41741"/>
    <w:rsid w:val="00E420C2"/>
    <w:rsid w:val="00E46124"/>
    <w:rsid w:val="00E54C79"/>
    <w:rsid w:val="00E552A5"/>
    <w:rsid w:val="00E56C9B"/>
    <w:rsid w:val="00E57988"/>
    <w:rsid w:val="00E67915"/>
    <w:rsid w:val="00E77504"/>
    <w:rsid w:val="00E84961"/>
    <w:rsid w:val="00E85DCF"/>
    <w:rsid w:val="00E90F7C"/>
    <w:rsid w:val="00E93461"/>
    <w:rsid w:val="00E93517"/>
    <w:rsid w:val="00E95195"/>
    <w:rsid w:val="00E9762B"/>
    <w:rsid w:val="00E97BF0"/>
    <w:rsid w:val="00EC37B2"/>
    <w:rsid w:val="00ED108A"/>
    <w:rsid w:val="00EE6A66"/>
    <w:rsid w:val="00EF3481"/>
    <w:rsid w:val="00EF7D72"/>
    <w:rsid w:val="00F03406"/>
    <w:rsid w:val="00F04FE2"/>
    <w:rsid w:val="00F26340"/>
    <w:rsid w:val="00F322AE"/>
    <w:rsid w:val="00F3489F"/>
    <w:rsid w:val="00F36D73"/>
    <w:rsid w:val="00F37432"/>
    <w:rsid w:val="00F440DE"/>
    <w:rsid w:val="00F4491B"/>
    <w:rsid w:val="00F44A14"/>
    <w:rsid w:val="00F603F9"/>
    <w:rsid w:val="00F610C1"/>
    <w:rsid w:val="00F616D4"/>
    <w:rsid w:val="00F7085B"/>
    <w:rsid w:val="00F734CA"/>
    <w:rsid w:val="00F77034"/>
    <w:rsid w:val="00F86B27"/>
    <w:rsid w:val="00F87D9E"/>
    <w:rsid w:val="00F911F3"/>
    <w:rsid w:val="00F92F4B"/>
    <w:rsid w:val="00F97B9B"/>
    <w:rsid w:val="00FA00D0"/>
    <w:rsid w:val="00FA69A1"/>
    <w:rsid w:val="00FB09FB"/>
    <w:rsid w:val="00FB3864"/>
    <w:rsid w:val="00FB44F0"/>
    <w:rsid w:val="00FB4D51"/>
    <w:rsid w:val="00FB4F19"/>
    <w:rsid w:val="00FB745F"/>
    <w:rsid w:val="00FC16DD"/>
    <w:rsid w:val="00FC1E67"/>
    <w:rsid w:val="00FC4C59"/>
    <w:rsid w:val="00FD2A22"/>
    <w:rsid w:val="00FE037A"/>
    <w:rsid w:val="00FE05D0"/>
    <w:rsid w:val="00FE7C02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C5F790"/>
  <w15:chartTrackingRefBased/>
  <w15:docId w15:val="{F20B7C37-9941-4002-965E-D823B0E5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47DB"/>
    <w:pPr>
      <w:spacing w:line="240" w:lineRule="auto"/>
      <w:ind w:right="-55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347DB"/>
    <w:rPr>
      <w:rFonts w:ascii="Times New Roman" w:eastAsia="Times New Roman" w:hAnsi="Times New Roman" w:cs="Times New Roman"/>
      <w:b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634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D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07"/>
  </w:style>
  <w:style w:type="paragraph" w:styleId="Footer">
    <w:name w:val="footer"/>
    <w:basedOn w:val="Normal"/>
    <w:link w:val="FooterChar"/>
    <w:uiPriority w:val="99"/>
    <w:unhideWhenUsed/>
    <w:rsid w:val="00674D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07"/>
  </w:style>
  <w:style w:type="character" w:styleId="CommentReference">
    <w:name w:val="annotation reference"/>
    <w:basedOn w:val="DefaultParagraphFont"/>
    <w:uiPriority w:val="99"/>
    <w:semiHidden/>
    <w:unhideWhenUsed/>
    <w:rsid w:val="000A3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8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8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8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Yacopetti</dc:creator>
  <cp:keywords/>
  <dc:description/>
  <cp:lastModifiedBy>CEO</cp:lastModifiedBy>
  <cp:revision>4</cp:revision>
  <cp:lastPrinted>2018-07-26T01:12:00Z</cp:lastPrinted>
  <dcterms:created xsi:type="dcterms:W3CDTF">2019-07-04T07:01:00Z</dcterms:created>
  <dcterms:modified xsi:type="dcterms:W3CDTF">2019-12-09T03:48:00Z</dcterms:modified>
</cp:coreProperties>
</file>